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98ACB">
      <w:pPr>
        <w:spacing w:before="117" w:beforeLines="0" w:afterLines="0" w:line="222" w:lineRule="auto"/>
        <w:rPr>
          <w:rFonts w:hint="eastAsia" w:ascii="黑体" w:hAnsi="黑体" w:eastAsia="黑体" w:cs="黑体"/>
          <w:sz w:val="28"/>
          <w:szCs w:val="28"/>
        </w:rPr>
      </w:pPr>
      <w:bookmarkStart w:id="0" w:name="_GoBack"/>
      <w:r>
        <w:rPr>
          <w:rFonts w:hint="eastAsia" w:ascii="黑体" w:hAnsi="黑体" w:eastAsia="黑体" w:cs="黑体"/>
          <w:spacing w:val="-17"/>
          <w:sz w:val="28"/>
          <w:szCs w:val="28"/>
        </w:rPr>
        <w:t>附件</w:t>
      </w:r>
      <w:r>
        <w:rPr>
          <w:rFonts w:hint="eastAsia" w:ascii="黑体" w:hAnsi="黑体" w:eastAsia="黑体" w:cs="黑体"/>
          <w:spacing w:val="-56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pacing w:val="-17"/>
          <w:sz w:val="28"/>
          <w:szCs w:val="28"/>
        </w:rPr>
        <w:t>1</w:t>
      </w:r>
    </w:p>
    <w:bookmarkEnd w:id="0"/>
    <w:p w14:paraId="2E1299F6">
      <w:pPr>
        <w:spacing w:before="375" w:beforeLines="0" w:afterLines="0" w:line="185" w:lineRule="auto"/>
        <w:ind w:left="2846"/>
        <w:outlineLvl w:val="0"/>
        <w:rPr>
          <w:rFonts w:hint="eastAsia"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10"/>
          <w:sz w:val="43"/>
          <w:szCs w:val="43"/>
        </w:rPr>
        <w:t>各类别活动参考</w:t>
      </w:r>
    </w:p>
    <w:p w14:paraId="064D1233">
      <w:pPr>
        <w:spacing w:beforeLines="0" w:afterLines="0" w:line="108" w:lineRule="exact"/>
        <w:rPr>
          <w:rFonts w:hint="default"/>
          <w:sz w:val="21"/>
          <w:szCs w:val="21"/>
        </w:rPr>
      </w:pPr>
    </w:p>
    <w:tbl>
      <w:tblPr>
        <w:tblStyle w:val="2"/>
        <w:tblW w:w="8303" w:type="dxa"/>
        <w:tblInd w:w="23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5"/>
        <w:gridCol w:w="6178"/>
      </w:tblGrid>
      <w:tr w14:paraId="42032A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2" w:hRule="atLeast"/>
        </w:trPr>
        <w:tc>
          <w:tcPr>
            <w:tcW w:w="2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16788172">
            <w:pPr>
              <w:spacing w:beforeLines="0" w:afterLines="0" w:line="260" w:lineRule="auto"/>
              <w:rPr>
                <w:rFonts w:hint="default"/>
                <w:sz w:val="21"/>
                <w:szCs w:val="21"/>
              </w:rPr>
            </w:pPr>
          </w:p>
          <w:p w14:paraId="46ED2AF4">
            <w:pPr>
              <w:spacing w:beforeLines="0" w:afterLines="0" w:line="261" w:lineRule="auto"/>
              <w:rPr>
                <w:rFonts w:hint="default"/>
                <w:sz w:val="21"/>
                <w:szCs w:val="21"/>
              </w:rPr>
            </w:pPr>
          </w:p>
          <w:p w14:paraId="20154662">
            <w:pPr>
              <w:pStyle w:val="4"/>
              <w:spacing w:before="100" w:beforeLines="0" w:afterLines="0" w:line="226" w:lineRule="auto"/>
              <w:ind w:left="606"/>
              <w:rPr>
                <w:rFonts w:hint="eastAsia"/>
                <w:sz w:val="31"/>
                <w:szCs w:val="31"/>
              </w:rPr>
            </w:pPr>
            <w:r>
              <w:rPr>
                <w:rFonts w:hint="eastAsia"/>
                <w:spacing w:val="1"/>
                <w:sz w:val="31"/>
                <w:szCs w:val="31"/>
              </w:rPr>
              <w:t>文艺类</w:t>
            </w:r>
          </w:p>
        </w:tc>
        <w:tc>
          <w:tcPr>
            <w:tcW w:w="6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06F1D59B">
            <w:pPr>
              <w:spacing w:beforeLines="0" w:afterLines="0" w:line="334" w:lineRule="auto"/>
              <w:rPr>
                <w:rFonts w:hint="default"/>
                <w:sz w:val="21"/>
                <w:szCs w:val="21"/>
              </w:rPr>
            </w:pPr>
          </w:p>
          <w:p w14:paraId="4C684BDD">
            <w:pPr>
              <w:pStyle w:val="4"/>
              <w:spacing w:before="91" w:beforeLines="0" w:afterLines="0" w:line="288" w:lineRule="auto"/>
              <w:ind w:left="139" w:right="188" w:hanging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声乐、舞蹈、话剧表演、朗诵、器乐、书法、绘</w:t>
            </w:r>
            <w:r>
              <w:rPr>
                <w:rFonts w:hint="eastAsia"/>
                <w:spacing w:val="-4"/>
                <w:sz w:val="28"/>
                <w:szCs w:val="28"/>
              </w:rPr>
              <w:t>画、演讲、摄影、主持等</w:t>
            </w:r>
          </w:p>
        </w:tc>
      </w:tr>
      <w:tr w14:paraId="6124C4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2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2F844A2E">
            <w:pPr>
              <w:spacing w:beforeLines="0" w:afterLines="0" w:line="258" w:lineRule="auto"/>
              <w:rPr>
                <w:rFonts w:hint="default"/>
                <w:sz w:val="21"/>
                <w:szCs w:val="21"/>
              </w:rPr>
            </w:pPr>
          </w:p>
          <w:p w14:paraId="69C322B8">
            <w:pPr>
              <w:spacing w:beforeLines="0" w:afterLines="0" w:line="258" w:lineRule="auto"/>
              <w:rPr>
                <w:rFonts w:hint="default"/>
                <w:sz w:val="21"/>
                <w:szCs w:val="21"/>
              </w:rPr>
            </w:pPr>
          </w:p>
          <w:p w14:paraId="090E465C">
            <w:pPr>
              <w:pStyle w:val="4"/>
              <w:spacing w:before="101" w:beforeLines="0" w:afterLines="0" w:line="224" w:lineRule="auto"/>
              <w:ind w:left="585"/>
              <w:rPr>
                <w:rFonts w:hint="eastAsia"/>
                <w:sz w:val="31"/>
                <w:szCs w:val="31"/>
              </w:rPr>
            </w:pPr>
            <w:r>
              <w:rPr>
                <w:rFonts w:hint="eastAsia"/>
                <w:spacing w:val="8"/>
                <w:sz w:val="31"/>
                <w:szCs w:val="31"/>
              </w:rPr>
              <w:t>体育类</w:t>
            </w:r>
          </w:p>
        </w:tc>
        <w:tc>
          <w:tcPr>
            <w:tcW w:w="6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0E808224">
            <w:pPr>
              <w:spacing w:beforeLines="0" w:afterLines="0" w:line="330" w:lineRule="auto"/>
              <w:rPr>
                <w:rFonts w:hint="default"/>
                <w:sz w:val="21"/>
                <w:szCs w:val="21"/>
              </w:rPr>
            </w:pPr>
          </w:p>
          <w:p w14:paraId="07A95960">
            <w:pPr>
              <w:pStyle w:val="4"/>
              <w:spacing w:before="91" w:beforeLines="0" w:afterLines="0" w:line="289" w:lineRule="auto"/>
              <w:ind w:left="127" w:right="188" w:hanging="5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"/>
                <w:sz w:val="28"/>
                <w:szCs w:val="28"/>
              </w:rPr>
              <w:t>篮球、足球、乒乓球、网球、排球、羽毛球、健</w:t>
            </w:r>
            <w:r>
              <w:rPr>
                <w:rFonts w:hint="eastAsia"/>
                <w:spacing w:val="-4"/>
                <w:sz w:val="28"/>
                <w:szCs w:val="28"/>
              </w:rPr>
              <w:t>美操、长跑、武术、太极等</w:t>
            </w:r>
          </w:p>
        </w:tc>
      </w:tr>
      <w:tr w14:paraId="1E946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2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5ABF5B9">
            <w:pPr>
              <w:spacing w:beforeLines="0" w:afterLines="0" w:line="258" w:lineRule="auto"/>
              <w:rPr>
                <w:rFonts w:hint="default"/>
                <w:sz w:val="21"/>
                <w:szCs w:val="21"/>
              </w:rPr>
            </w:pPr>
          </w:p>
          <w:p w14:paraId="025E3751">
            <w:pPr>
              <w:spacing w:beforeLines="0" w:afterLines="0" w:line="259" w:lineRule="auto"/>
              <w:rPr>
                <w:rFonts w:hint="default"/>
                <w:sz w:val="21"/>
                <w:szCs w:val="21"/>
              </w:rPr>
            </w:pPr>
          </w:p>
          <w:p w14:paraId="5BAEE8CF">
            <w:pPr>
              <w:pStyle w:val="4"/>
              <w:spacing w:before="101" w:beforeLines="0" w:afterLines="0" w:line="224" w:lineRule="auto"/>
              <w:ind w:left="264"/>
              <w:rPr>
                <w:rFonts w:hint="eastAsia"/>
                <w:sz w:val="31"/>
                <w:szCs w:val="31"/>
              </w:rPr>
            </w:pPr>
            <w:r>
              <w:rPr>
                <w:rFonts w:hint="eastAsia"/>
                <w:spacing w:val="9"/>
                <w:sz w:val="31"/>
                <w:szCs w:val="31"/>
              </w:rPr>
              <w:t>传统文化类</w:t>
            </w:r>
          </w:p>
        </w:tc>
        <w:tc>
          <w:tcPr>
            <w:tcW w:w="6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000AEB75">
            <w:pPr>
              <w:spacing w:beforeLines="0" w:afterLines="0" w:line="332" w:lineRule="auto"/>
              <w:rPr>
                <w:rFonts w:hint="default"/>
                <w:sz w:val="21"/>
                <w:szCs w:val="21"/>
              </w:rPr>
            </w:pPr>
          </w:p>
          <w:p w14:paraId="6411361D">
            <w:pPr>
              <w:pStyle w:val="4"/>
              <w:spacing w:before="91" w:beforeLines="0" w:afterLines="0" w:line="289" w:lineRule="auto"/>
              <w:ind w:left="132" w:right="187" w:hanging="5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剪纸、汉服、刺绣、戏曲、古文、诗词、中医养</w:t>
            </w:r>
            <w:r>
              <w:rPr>
                <w:rFonts w:hint="eastAsia"/>
                <w:spacing w:val="-4"/>
                <w:sz w:val="28"/>
                <w:szCs w:val="28"/>
              </w:rPr>
              <w:t>生、非遗文化等</w:t>
            </w:r>
          </w:p>
        </w:tc>
      </w:tr>
      <w:tr w14:paraId="31FBD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atLeast"/>
        </w:trPr>
        <w:tc>
          <w:tcPr>
            <w:tcW w:w="2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0EED584D">
            <w:pPr>
              <w:spacing w:beforeLines="0" w:afterLines="0" w:line="259" w:lineRule="auto"/>
              <w:rPr>
                <w:rFonts w:hint="default"/>
                <w:sz w:val="21"/>
                <w:szCs w:val="21"/>
              </w:rPr>
            </w:pPr>
          </w:p>
          <w:p w14:paraId="5A7671D8">
            <w:pPr>
              <w:spacing w:beforeLines="0" w:afterLines="0" w:line="260" w:lineRule="auto"/>
              <w:rPr>
                <w:rFonts w:hint="default"/>
                <w:sz w:val="21"/>
                <w:szCs w:val="21"/>
              </w:rPr>
            </w:pPr>
          </w:p>
          <w:p w14:paraId="3234FE43">
            <w:pPr>
              <w:pStyle w:val="4"/>
              <w:spacing w:before="101" w:beforeLines="0" w:afterLines="0" w:line="223" w:lineRule="auto"/>
              <w:ind w:left="281"/>
              <w:rPr>
                <w:rFonts w:hint="eastAsia"/>
                <w:sz w:val="31"/>
                <w:szCs w:val="31"/>
              </w:rPr>
            </w:pPr>
            <w:r>
              <w:rPr>
                <w:rFonts w:hint="eastAsia"/>
                <w:spacing w:val="5"/>
                <w:sz w:val="31"/>
                <w:szCs w:val="31"/>
              </w:rPr>
              <w:t>软件技能类</w:t>
            </w:r>
          </w:p>
        </w:tc>
        <w:tc>
          <w:tcPr>
            <w:tcW w:w="6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6156E7E3">
            <w:pPr>
              <w:spacing w:beforeLines="0" w:afterLines="0" w:line="334" w:lineRule="auto"/>
              <w:rPr>
                <w:rFonts w:hint="default"/>
                <w:sz w:val="21"/>
                <w:szCs w:val="21"/>
              </w:rPr>
            </w:pPr>
          </w:p>
          <w:p w14:paraId="27AF61F5">
            <w:pPr>
              <w:pStyle w:val="4"/>
              <w:spacing w:before="91" w:beforeLines="0" w:afterLines="0" w:line="289" w:lineRule="auto"/>
              <w:ind w:left="113" w:right="115" w:firstLine="6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office</w:t>
            </w:r>
            <w:r>
              <w:rPr>
                <w:rFonts w:hint="eastAsia"/>
                <w:spacing w:val="-36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-2"/>
                <w:sz w:val="28"/>
                <w:szCs w:val="28"/>
              </w:rPr>
              <w:t>应用、编程语言、视频剪辑、人工智能与机器学习等</w:t>
            </w:r>
          </w:p>
        </w:tc>
      </w:tr>
      <w:tr w14:paraId="558CE5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2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2154846">
            <w:pPr>
              <w:spacing w:beforeLines="0" w:afterLines="0" w:line="259" w:lineRule="auto"/>
              <w:rPr>
                <w:rFonts w:hint="default"/>
                <w:sz w:val="21"/>
                <w:szCs w:val="21"/>
              </w:rPr>
            </w:pPr>
          </w:p>
          <w:p w14:paraId="0067D168">
            <w:pPr>
              <w:spacing w:beforeLines="0" w:afterLines="0" w:line="259" w:lineRule="auto"/>
              <w:rPr>
                <w:rFonts w:hint="default"/>
                <w:sz w:val="21"/>
                <w:szCs w:val="21"/>
              </w:rPr>
            </w:pPr>
          </w:p>
          <w:p w14:paraId="3D2548D4">
            <w:pPr>
              <w:pStyle w:val="4"/>
              <w:spacing w:before="101" w:beforeLines="0" w:afterLines="0" w:line="224" w:lineRule="auto"/>
              <w:ind w:left="285"/>
              <w:rPr>
                <w:rFonts w:hint="eastAsia"/>
                <w:sz w:val="31"/>
                <w:szCs w:val="31"/>
              </w:rPr>
            </w:pPr>
            <w:r>
              <w:rPr>
                <w:rFonts w:hint="eastAsia"/>
                <w:spacing w:val="4"/>
                <w:sz w:val="31"/>
                <w:szCs w:val="31"/>
              </w:rPr>
              <w:t>职业体验类</w:t>
            </w:r>
          </w:p>
        </w:tc>
        <w:tc>
          <w:tcPr>
            <w:tcW w:w="6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F0560A9">
            <w:pPr>
              <w:spacing w:beforeLines="0" w:afterLines="0" w:line="331" w:lineRule="auto"/>
              <w:rPr>
                <w:rFonts w:hint="default"/>
                <w:sz w:val="21"/>
                <w:szCs w:val="21"/>
              </w:rPr>
            </w:pPr>
          </w:p>
          <w:p w14:paraId="56660D95">
            <w:pPr>
              <w:pStyle w:val="4"/>
              <w:spacing w:before="91" w:beforeLines="0" w:afterLines="0" w:line="289" w:lineRule="auto"/>
              <w:ind w:left="115" w:right="187" w:firstLine="2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"/>
                <w:sz w:val="28"/>
                <w:szCs w:val="28"/>
              </w:rPr>
              <w:t>企业实习、社区实习、职场礼仪、参观调研、简历指导、毕业生交流座谈等</w:t>
            </w:r>
          </w:p>
        </w:tc>
      </w:tr>
      <w:tr w14:paraId="5DD051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atLeast"/>
        </w:trPr>
        <w:tc>
          <w:tcPr>
            <w:tcW w:w="2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7FE1BBC">
            <w:pPr>
              <w:spacing w:beforeLines="0" w:afterLines="0" w:line="260" w:lineRule="auto"/>
              <w:rPr>
                <w:rFonts w:hint="default"/>
                <w:sz w:val="21"/>
                <w:szCs w:val="21"/>
              </w:rPr>
            </w:pPr>
          </w:p>
          <w:p w14:paraId="3366149A">
            <w:pPr>
              <w:spacing w:beforeLines="0" w:afterLines="0" w:line="260" w:lineRule="auto"/>
              <w:rPr>
                <w:rFonts w:hint="default"/>
                <w:sz w:val="21"/>
                <w:szCs w:val="21"/>
              </w:rPr>
            </w:pPr>
          </w:p>
          <w:p w14:paraId="7E8F0B34">
            <w:pPr>
              <w:pStyle w:val="4"/>
              <w:spacing w:before="101" w:beforeLines="0" w:afterLines="0" w:line="224" w:lineRule="auto"/>
              <w:ind w:left="287"/>
              <w:rPr>
                <w:rFonts w:hint="eastAsia"/>
                <w:sz w:val="31"/>
                <w:szCs w:val="31"/>
              </w:rPr>
            </w:pPr>
            <w:r>
              <w:rPr>
                <w:rFonts w:hint="eastAsia"/>
                <w:spacing w:val="4"/>
                <w:sz w:val="31"/>
                <w:szCs w:val="31"/>
              </w:rPr>
              <w:t>劳动实践类</w:t>
            </w:r>
          </w:p>
        </w:tc>
        <w:tc>
          <w:tcPr>
            <w:tcW w:w="6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595C64D">
            <w:pPr>
              <w:spacing w:beforeLines="0" w:afterLines="0" w:line="335" w:lineRule="auto"/>
              <w:rPr>
                <w:rFonts w:hint="default"/>
                <w:sz w:val="21"/>
                <w:szCs w:val="21"/>
              </w:rPr>
            </w:pPr>
          </w:p>
          <w:p w14:paraId="1FD97938">
            <w:pPr>
              <w:pStyle w:val="4"/>
              <w:spacing w:before="91" w:beforeLines="0" w:afterLines="0" w:line="290" w:lineRule="auto"/>
              <w:ind w:left="129" w:right="188" w:hanging="2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资助主题文创设计、社会调查、户外拓展、义务</w:t>
            </w:r>
            <w:r>
              <w:rPr>
                <w:rFonts w:hint="eastAsia"/>
                <w:spacing w:val="-6"/>
                <w:sz w:val="28"/>
                <w:szCs w:val="28"/>
              </w:rPr>
              <w:t>劳动等</w:t>
            </w:r>
          </w:p>
        </w:tc>
      </w:tr>
      <w:tr w14:paraId="0796C0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2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5B69AAEF">
            <w:pPr>
              <w:spacing w:beforeLines="0" w:afterLines="0" w:line="260" w:lineRule="auto"/>
              <w:rPr>
                <w:rFonts w:hint="default"/>
                <w:sz w:val="21"/>
                <w:szCs w:val="21"/>
              </w:rPr>
            </w:pPr>
          </w:p>
          <w:p w14:paraId="35FF1DCE">
            <w:pPr>
              <w:spacing w:beforeLines="0" w:afterLines="0" w:line="260" w:lineRule="auto"/>
              <w:rPr>
                <w:rFonts w:hint="default"/>
                <w:sz w:val="21"/>
                <w:szCs w:val="21"/>
              </w:rPr>
            </w:pPr>
          </w:p>
          <w:p w14:paraId="3ECCBBB3">
            <w:pPr>
              <w:pStyle w:val="4"/>
              <w:spacing w:before="101" w:beforeLines="0" w:afterLines="0" w:line="224" w:lineRule="auto"/>
              <w:ind w:left="270"/>
              <w:rPr>
                <w:rFonts w:hint="eastAsia"/>
                <w:sz w:val="31"/>
                <w:szCs w:val="31"/>
              </w:rPr>
            </w:pPr>
            <w:r>
              <w:rPr>
                <w:rFonts w:hint="eastAsia"/>
                <w:spacing w:val="7"/>
                <w:sz w:val="31"/>
                <w:szCs w:val="31"/>
              </w:rPr>
              <w:t>公益服务类</w:t>
            </w:r>
          </w:p>
        </w:tc>
        <w:tc>
          <w:tcPr>
            <w:tcW w:w="61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197AAC4C">
            <w:pPr>
              <w:spacing w:beforeLines="0" w:afterLines="0" w:line="334" w:lineRule="auto"/>
              <w:rPr>
                <w:rFonts w:hint="default"/>
                <w:sz w:val="21"/>
                <w:szCs w:val="21"/>
              </w:rPr>
            </w:pPr>
          </w:p>
          <w:p w14:paraId="79A1DD73">
            <w:pPr>
              <w:pStyle w:val="4"/>
              <w:spacing w:before="91" w:beforeLines="0" w:afterLines="0" w:line="289" w:lineRule="auto"/>
              <w:ind w:left="127" w:right="187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普法教育、乡村支教、社区治理、环境保护、扶</w:t>
            </w:r>
            <w:r>
              <w:rPr>
                <w:rFonts w:hint="eastAsia"/>
                <w:spacing w:val="-3"/>
                <w:sz w:val="28"/>
                <w:szCs w:val="28"/>
              </w:rPr>
              <w:t>贫帮困、科技创新等</w:t>
            </w:r>
          </w:p>
        </w:tc>
      </w:tr>
    </w:tbl>
    <w:p w14:paraId="66E8A1FE">
      <w:pPr>
        <w:spacing w:beforeLines="0" w:afterLines="0"/>
        <w:rPr>
          <w:rFonts w:hint="default"/>
          <w:sz w:val="21"/>
          <w:szCs w:val="21"/>
        </w:rPr>
      </w:pPr>
    </w:p>
    <w:p w14:paraId="6F5F7B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4539D2"/>
    <w:rsid w:val="3645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kinsoku w:val="0"/>
      <w:autoSpaceDE w:val="0"/>
      <w:autoSpaceDN w:val="0"/>
      <w:adjustRightInd w:val="0"/>
      <w:snapToGrid w:val="0"/>
      <w:spacing w:beforeLines="0" w:afterLines="0"/>
      <w:textAlignment w:val="baseline"/>
    </w:pPr>
    <w:rPr>
      <w:rFonts w:hint="default"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unhideWhenUsed/>
    <w:qFormat/>
    <w:uiPriority w:val="0"/>
    <w:pPr>
      <w:spacing w:beforeLines="0" w:afterLines="0"/>
    </w:pPr>
    <w:rPr>
      <w:rFonts w:hint="eastAsia" w:ascii="仿宋" w:hAnsi="仿宋" w:eastAsia="仿宋" w:cs="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2026-11-02T08:16:00Z</dcterms:created>
  <dc:creator>Lan</dc:creator>
  <cp:lastModifiedBy>Lan</cp:lastModifiedBy>
  <dcterms:modified xsi:type="dcterms:W3CDTF">2026-11-02T08:17:10Z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65B3CFFF425B459486EE3C8BD16D9AC1_11</vt:lpwstr>
  </property>
  <property fmtid="{D5CDD505-2E9C-101B-9397-08002B2CF9AE}" pid="4" name="KSOTemplateDocerSaveRecord">
    <vt:lpwstr>eyJoZGlkIjoiMTM5NDk3MTBmZWVjNmU4NzU3MzE4NmNkYzFmZGJlOTMiLCJ1c2VySWQiOiIxNjYzOTkyNDg4In0=</vt:lpwstr>
  </property>
</Properties>
</file>