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2AC285">
      <w:pPr>
        <w:bidi w:val="0"/>
        <w:jc w:val="center"/>
        <w:rPr>
          <w:rFonts w:hint="eastAsia" w:ascii="黑体" w:hAnsi="黑体" w:eastAsia="黑体" w:cs="黑体"/>
          <w:b/>
          <w:bCs/>
          <w:sz w:val="40"/>
          <w:szCs w:val="32"/>
        </w:rPr>
      </w:pPr>
    </w:p>
    <w:p w14:paraId="37A752D0">
      <w:pPr>
        <w:bidi w:val="0"/>
        <w:jc w:val="center"/>
        <w:rPr>
          <w:rFonts w:hint="eastAsia" w:ascii="黑体" w:hAnsi="黑体" w:eastAsia="黑体" w:cs="黑体"/>
          <w:b/>
          <w:bCs/>
          <w:sz w:val="40"/>
          <w:szCs w:val="32"/>
        </w:rPr>
      </w:pPr>
    </w:p>
    <w:p w14:paraId="269D452A">
      <w:pPr>
        <w:bidi w:val="0"/>
        <w:jc w:val="center"/>
        <w:rPr>
          <w:rFonts w:hint="eastAsia" w:ascii="黑体" w:hAnsi="黑体" w:eastAsia="黑体" w:cs="黑体"/>
          <w:b/>
          <w:bCs/>
          <w:sz w:val="40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40"/>
          <w:szCs w:val="32"/>
          <w:lang w:val="en-US" w:eastAsia="zh-CN"/>
        </w:rPr>
        <w:t>2026年冬青计划</w:t>
      </w:r>
    </w:p>
    <w:p w14:paraId="7D6CD73C">
      <w:pPr>
        <w:bidi w:val="0"/>
        <w:jc w:val="center"/>
        <w:rPr>
          <w:rFonts w:hint="eastAsia" w:ascii="黑体" w:hAnsi="黑体" w:eastAsia="黑体" w:cs="黑体"/>
          <w:b/>
          <w:bCs/>
          <w:sz w:val="40"/>
          <w:szCs w:val="32"/>
        </w:rPr>
      </w:pPr>
      <w:r>
        <w:rPr>
          <w:rFonts w:hint="eastAsia" w:ascii="黑体" w:hAnsi="黑体" w:eastAsia="黑体" w:cs="黑体"/>
          <w:b/>
          <w:bCs/>
          <w:sz w:val="40"/>
          <w:szCs w:val="32"/>
          <w:lang w:val="en-US" w:eastAsia="zh-CN"/>
        </w:rPr>
        <w:t>高校</w:t>
      </w:r>
      <w:r>
        <w:rPr>
          <w:rFonts w:hint="eastAsia" w:ascii="黑体" w:hAnsi="黑体" w:eastAsia="黑体" w:cs="黑体"/>
          <w:b/>
          <w:bCs/>
          <w:sz w:val="40"/>
          <w:szCs w:val="32"/>
        </w:rPr>
        <w:t>受益学生</w:t>
      </w:r>
      <w:r>
        <w:rPr>
          <w:rFonts w:hint="eastAsia" w:ascii="黑体" w:hAnsi="黑体" w:eastAsia="黑体" w:cs="黑体"/>
          <w:b/>
          <w:bCs/>
          <w:sz w:val="40"/>
          <w:szCs w:val="32"/>
          <w:lang w:val="en-US" w:eastAsia="zh-CN"/>
        </w:rPr>
        <w:t>推荐</w:t>
      </w:r>
      <w:r>
        <w:rPr>
          <w:rFonts w:hint="eastAsia" w:ascii="黑体" w:hAnsi="黑体" w:eastAsia="黑体" w:cs="黑体"/>
          <w:b/>
          <w:bCs/>
          <w:sz w:val="40"/>
          <w:szCs w:val="32"/>
        </w:rPr>
        <w:t>表</w:t>
      </w:r>
    </w:p>
    <w:p w14:paraId="22DD3C2F">
      <w:pPr>
        <w:bidi w:val="0"/>
        <w:jc w:val="center"/>
        <w:rPr>
          <w:rFonts w:hint="default" w:ascii="黑体" w:hAnsi="黑体" w:eastAsia="黑体" w:cs="黑体"/>
          <w:b/>
          <w:bCs/>
          <w:sz w:val="40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40"/>
          <w:szCs w:val="32"/>
          <w:lang w:val="en-US" w:eastAsia="zh-CN"/>
        </w:rPr>
        <w:t>（北京贝壳公益基金会</w:t>
      </w:r>
      <w:bookmarkStart w:id="0" w:name="_GoBack"/>
      <w:bookmarkEnd w:id="0"/>
      <w:r>
        <w:rPr>
          <w:rFonts w:hint="eastAsia" w:ascii="黑体" w:hAnsi="黑体" w:eastAsia="黑体" w:cs="黑体"/>
          <w:b/>
          <w:bCs/>
          <w:sz w:val="40"/>
          <w:szCs w:val="32"/>
          <w:lang w:val="en-US" w:eastAsia="zh-CN"/>
        </w:rPr>
        <w:t>）</w:t>
      </w:r>
    </w:p>
    <w:p w14:paraId="55FCEEE5">
      <w:pPr>
        <w:bidi w:val="0"/>
      </w:pPr>
    </w:p>
    <w:p w14:paraId="6E51ECD0">
      <w:pPr>
        <w:bidi w:val="0"/>
        <w:rPr>
          <w:rFonts w:hint="eastAsia"/>
          <w:lang w:val="en-US" w:eastAsia="zh-CN"/>
        </w:rPr>
      </w:pPr>
      <w:r>
        <w:rPr>
          <w:rFonts w:hint="eastAsia" w:ascii="仿宋" w:eastAsia="仿宋"/>
          <w:lang w:val="en-US" w:eastAsia="zh-CN"/>
        </w:rPr>
        <w:t>高校名称：​ ____________________________</w:t>
      </w:r>
    </w:p>
    <w:p w14:paraId="00131F03">
      <w:pPr>
        <w:bidi w:val="0"/>
        <w:rPr>
          <w:rFonts w:hint="eastAsia"/>
          <w:lang w:val="en-US" w:eastAsia="zh-CN"/>
        </w:rPr>
      </w:pPr>
      <w:r>
        <w:rPr>
          <w:rFonts w:hint="eastAsia" w:ascii="仿宋" w:eastAsia="仿宋"/>
          <w:lang w:val="en-US" w:eastAsia="zh-CN"/>
        </w:rPr>
        <w:t>承办部门：​ ____________________________</w:t>
      </w:r>
    </w:p>
    <w:p w14:paraId="768F5FCF">
      <w:pPr>
        <w:bidi w:val="0"/>
        <w:rPr>
          <w:rFonts w:hint="eastAsia"/>
          <w:lang w:val="en-US" w:eastAsia="zh-CN"/>
        </w:rPr>
      </w:pPr>
      <w:r>
        <w:rPr>
          <w:rFonts w:hint="eastAsia" w:ascii="仿宋" w:eastAsia="仿宋"/>
          <w:lang w:val="en-US" w:eastAsia="zh-CN"/>
        </w:rPr>
        <w:t>经办人：​ ___________    联系电话：​ ___________</w:t>
      </w:r>
    </w:p>
    <w:p w14:paraId="79F4C5C5">
      <w:pPr>
        <w:bidi w:val="0"/>
        <w:rPr>
          <w:rFonts w:hint="eastAsia"/>
          <w:lang w:val="en-US" w:eastAsia="zh-CN"/>
        </w:rPr>
      </w:pPr>
      <w:r>
        <w:rPr>
          <w:rFonts w:hint="eastAsia" w:ascii="仿宋" w:eastAsia="仿宋"/>
          <w:lang w:val="en-US" w:eastAsia="zh-CN"/>
        </w:rPr>
        <w:t>填表日期：​ ______ 年 ______ 月 ______ 日</w:t>
      </w:r>
    </w:p>
    <w:p w14:paraId="79EA3019">
      <w:pPr>
        <w:bidi w:val="0"/>
        <w:rPr>
          <w:rFonts w:hint="eastAsia"/>
          <w:lang w:val="en-US" w:eastAsia="zh-CN"/>
        </w:rPr>
      </w:pPr>
      <w:r>
        <w:rPr>
          <w:rFonts w:hint="eastAsia" w:ascii="仿宋" w:eastAsia="仿宋"/>
          <w:lang w:val="en-US" w:eastAsia="zh-CN"/>
        </w:rPr>
        <w:t>本次推荐学生总人数：​ __________ 人</w:t>
      </w:r>
    </w:p>
    <w:p w14:paraId="657B975E">
      <w:pPr>
        <w:bidi w:val="0"/>
        <w:rPr>
          <w:rFonts w:hint="eastAsia"/>
          <w:lang w:val="en-US" w:eastAsia="zh-CN"/>
        </w:rPr>
      </w:pPr>
    </w:p>
    <w:p w14:paraId="6FA574AF">
      <w:pPr>
        <w:bidi w:val="0"/>
        <w:rPr>
          <w:rFonts w:hint="eastAsia"/>
          <w:lang w:val="en-US" w:eastAsia="zh-CN"/>
        </w:rPr>
      </w:pPr>
    </w:p>
    <w:p w14:paraId="54AD610F">
      <w:pPr>
        <w:bidi w:val="0"/>
        <w:rPr>
          <w:rFonts w:hint="eastAsia"/>
        </w:rPr>
      </w:pPr>
      <w:r>
        <w:rPr>
          <w:rFonts w:hint="eastAsia" w:ascii="仿宋" w:eastAsia="仿宋"/>
          <w:lang w:val="en-US" w:eastAsia="zh-CN"/>
        </w:rPr>
        <w:t>填表说明：</w:t>
      </w:r>
    </w:p>
    <w:p w14:paraId="109E9D66">
      <w:pPr>
        <w:bidi w:val="0"/>
        <w:rPr>
          <w:rFonts w:hint="eastAsia"/>
        </w:rPr>
      </w:pPr>
      <w:r>
        <w:rPr>
          <w:rFonts w:hint="eastAsia"/>
        </w:rPr>
        <w:t>1.本表由高校承办部门负责填写，用于汇总推荐本校受益学生信息。</w:t>
      </w:r>
    </w:p>
    <w:p w14:paraId="0051FC71">
      <w:pPr>
        <w:bidi w:val="0"/>
        <w:rPr>
          <w:rFonts w:hint="eastAsia"/>
        </w:rPr>
      </w:pPr>
      <w:r>
        <w:rPr>
          <w:rFonts w:hint="eastAsia"/>
        </w:rPr>
        <w:t>2.请确保表内所有信息均已经过校内相关部门审核，并确认真实准确。</w:t>
      </w:r>
    </w:p>
    <w:p w14:paraId="77CB5AE7">
      <w:pPr>
        <w:bidi w:val="0"/>
        <w:rPr>
          <w:rFonts w:hint="eastAsia"/>
        </w:rPr>
      </w:pPr>
      <w:r>
        <w:rPr>
          <w:rFonts w:hint="eastAsia"/>
        </w:rPr>
        <w:t>3.</w:t>
      </w:r>
      <w:r>
        <w:rPr>
          <w:rFonts w:hint="eastAsia" w:ascii="仿宋" w:eastAsia="仿宋"/>
          <w:lang w:val="en-US" w:eastAsia="zh-CN"/>
        </w:rPr>
        <w:t>本</w:t>
      </w:r>
      <w:r>
        <w:rPr>
          <w:rFonts w:hint="eastAsia"/>
        </w:rPr>
        <w:t>表为</w:t>
      </w:r>
      <w:r>
        <w:rPr>
          <w:rFonts w:hint="eastAsia" w:ascii="仿宋" w:eastAsia="仿宋"/>
          <w:lang w:val="en-US" w:eastAsia="zh-CN"/>
        </w:rPr>
        <w:t>项目组</w:t>
      </w:r>
      <w:r>
        <w:rPr>
          <w:rFonts w:hint="eastAsia"/>
        </w:rPr>
        <w:t>进行批量资格复核的主要依据。</w:t>
      </w:r>
    </w:p>
    <w:p w14:paraId="42ADAD1E">
      <w:pPr>
        <w:bidi w:val="0"/>
        <w:rPr>
          <w:rFonts w:hint="eastAsia"/>
          <w:lang w:val="en-US" w:eastAsia="zh-CN"/>
        </w:rPr>
        <w:sectPr>
          <w:pgSz w:w="12240" w:h="15840"/>
          <w:pgMar w:top="1440" w:right="1800" w:bottom="1440" w:left="1800" w:header="720" w:footer="720" w:gutter="0"/>
          <w:pgNumType w:fmt="decimal"/>
          <w:cols w:space="720" w:num="1"/>
          <w:docGrid w:linePitch="360" w:charSpace="0"/>
        </w:sectPr>
      </w:pPr>
      <w:r>
        <w:rPr>
          <w:rFonts w:hint="eastAsia" w:ascii="仿宋" w:eastAsia="仿宋"/>
          <w:lang w:val="en-US" w:eastAsia="zh-CN"/>
        </w:rPr>
        <w:t>4.本表格需要盖校经办部门骑缝</w:t>
      </w:r>
      <w:r>
        <w:rPr>
          <w:rFonts w:hint="eastAsia"/>
          <w:lang w:val="en-US" w:eastAsia="zh-CN"/>
        </w:rPr>
        <w:t>。</w:t>
      </w:r>
    </w:p>
    <w:tbl>
      <w:tblPr>
        <w:tblStyle w:val="3"/>
        <w:tblW w:w="1309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3"/>
        <w:gridCol w:w="686"/>
        <w:gridCol w:w="707"/>
        <w:gridCol w:w="927"/>
        <w:gridCol w:w="550"/>
        <w:gridCol w:w="1063"/>
        <w:gridCol w:w="868"/>
        <w:gridCol w:w="1585"/>
        <w:gridCol w:w="925"/>
        <w:gridCol w:w="1152"/>
        <w:gridCol w:w="1063"/>
        <w:gridCol w:w="994"/>
        <w:gridCol w:w="833"/>
        <w:gridCol w:w="749"/>
        <w:gridCol w:w="637"/>
      </w:tblGrid>
      <w:tr w14:paraId="5D9BC3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353" w:type="dxa"/>
            <w:vAlign w:val="center"/>
          </w:tcPr>
          <w:p w14:paraId="239DF37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rPr>
                <w:rFonts w:hint="eastAsia" w:ascii="var(--dsw-font-markdown-table-h" w:hAnsi="var(--dsw-font-markdown-table-h" w:eastAsia="var(--dsw-font-markdown-table-h" w:cs="var(--dsw-font-markdown-table-h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var(--dsw-font-markdown-table-h" w:hAnsi="var(--dsw-font-markdown-table-h" w:eastAsia="var(--dsw-font-markdown-table-h" w:cs="var(--dsw-font-markdown-table-h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16"/>
                <w:szCs w:val="16"/>
                <w:lang w:val="en-US" w:eastAsia="zh-CN" w:bidi="ar"/>
              </w:rPr>
              <w:t>序号</w:t>
            </w:r>
          </w:p>
        </w:tc>
        <w:tc>
          <w:tcPr>
            <w:tcW w:w="686" w:type="dxa"/>
            <w:vAlign w:val="center"/>
          </w:tcPr>
          <w:p w14:paraId="614E5AF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rPr>
                <w:rFonts w:hint="eastAsia" w:ascii="var(--dsw-font-markdown-table-h" w:hAnsi="var(--dsw-font-markdown-table-h" w:eastAsia="var(--dsw-font-markdown-table-h" w:cs="var(--dsw-font-markdown-table-h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var(--dsw-font-markdown-table-h" w:hAnsi="var(--dsw-font-markdown-table-h" w:eastAsia="var(--dsw-font-markdown-table-h" w:cs="var(--dsw-font-markdown-table-h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16"/>
                <w:szCs w:val="16"/>
                <w:lang w:val="en-US" w:eastAsia="zh-CN" w:bidi="ar"/>
              </w:rPr>
              <w:t>姓名</w:t>
            </w:r>
          </w:p>
        </w:tc>
        <w:tc>
          <w:tcPr>
            <w:tcW w:w="707" w:type="dxa"/>
            <w:vAlign w:val="center"/>
          </w:tcPr>
          <w:p w14:paraId="63E461C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rPr>
                <w:rFonts w:hint="default" w:ascii="var(--dsw-font-markdown-table-h" w:hAnsi="var(--dsw-font-markdown-table-h" w:eastAsia="var(--dsw-font-markdown-table-h" w:cs="var(--dsw-font-markdown-table-h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var(--dsw-font-markdown-table-h" w:hAnsi="var(--dsw-font-markdown-table-h" w:eastAsia="var(--dsw-font-markdown-table-h" w:cs="var(--dsw-font-markdown-table-h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16"/>
                <w:szCs w:val="16"/>
                <w:lang w:val="en-US" w:eastAsia="zh-CN" w:bidi="ar"/>
              </w:rPr>
              <w:t>学号</w:t>
            </w:r>
          </w:p>
        </w:tc>
        <w:tc>
          <w:tcPr>
            <w:tcW w:w="927" w:type="dxa"/>
            <w:vAlign w:val="center"/>
          </w:tcPr>
          <w:p w14:paraId="38FA0E6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rPr>
                <w:rFonts w:hint="default" w:ascii="var(--dsw-font-markdown-table-h" w:hAnsi="var(--dsw-font-markdown-table-h" w:eastAsia="var(--dsw-font-markdown-table-h" w:cs="var(--dsw-font-markdown-table-h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var(--dsw-font-markdown-table-h" w:hAnsi="var(--dsw-font-markdown-table-h" w:eastAsia="var(--dsw-font-markdown-table-h" w:cs="var(--dsw-font-markdown-table-h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16"/>
                <w:szCs w:val="16"/>
                <w:lang w:val="en-US" w:eastAsia="zh-CN" w:bidi="ar"/>
              </w:rPr>
              <w:t>所在学院</w:t>
            </w:r>
          </w:p>
        </w:tc>
        <w:tc>
          <w:tcPr>
            <w:tcW w:w="550" w:type="dxa"/>
            <w:vAlign w:val="center"/>
          </w:tcPr>
          <w:p w14:paraId="153FCE5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rPr>
                <w:rFonts w:hint="default" w:ascii="var(--dsw-font-markdown-table-h" w:hAnsi="var(--dsw-font-markdown-table-h" w:eastAsia="var(--dsw-font-markdown-table-h" w:cs="var(--dsw-font-markdown-table-h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var(--dsw-font-markdown-table-h" w:hAnsi="var(--dsw-font-markdown-table-h" w:eastAsia="var(--dsw-font-markdown-table-h" w:cs="var(--dsw-font-markdown-table-h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16"/>
                <w:szCs w:val="16"/>
                <w:lang w:val="en-US" w:eastAsia="zh-CN" w:bidi="ar"/>
              </w:rPr>
              <w:t>专业</w:t>
            </w:r>
          </w:p>
        </w:tc>
        <w:tc>
          <w:tcPr>
            <w:tcW w:w="1063" w:type="dxa"/>
            <w:shd w:val="clear" w:color="auto" w:fill="auto"/>
            <w:vAlign w:val="center"/>
          </w:tcPr>
          <w:p w14:paraId="31D7E26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eastAsia" w:ascii="var(--dsw-font-markdown-table-h" w:hAnsi="var(--dsw-font-markdown-table-h" w:eastAsia="var(--dsw-font-markdown-table-h" w:cs="var(--dsw-font-markdown-table-h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default" w:ascii="var(--dsw-font-markdown-table-h" w:hAnsi="var(--dsw-font-markdown-table-h" w:eastAsia="var(--dsw-font-markdown-table-h" w:cs="var(--dsw-font-markdown-table-h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16"/>
                <w:szCs w:val="16"/>
                <w:lang w:val="en-US" w:eastAsia="zh-CN" w:bidi="ar"/>
              </w:rPr>
              <w:t>手机号</w:t>
            </w:r>
          </w:p>
        </w:tc>
        <w:tc>
          <w:tcPr>
            <w:tcW w:w="868" w:type="dxa"/>
            <w:shd w:val="clear" w:color="auto" w:fill="auto"/>
            <w:vAlign w:val="center"/>
          </w:tcPr>
          <w:p w14:paraId="78E7D06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var(--dsw-font-markdown-table-h" w:hAnsi="var(--dsw-font-markdown-table-h" w:eastAsia="var(--dsw-font-markdown-table-h" w:cs="var(--dsw-font-markdown-table-h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var(--dsw-font-markdown-table-h" w:hAnsi="var(--dsw-font-markdown-table-h" w:eastAsia="var(--dsw-font-markdown-table-h" w:cs="var(--dsw-font-markdown-table-h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16"/>
                <w:szCs w:val="16"/>
                <w:lang w:val="en-US" w:eastAsia="zh-CN" w:bidi="ar"/>
              </w:rPr>
              <w:t>邮箱</w:t>
            </w:r>
          </w:p>
        </w:tc>
        <w:tc>
          <w:tcPr>
            <w:tcW w:w="1585" w:type="dxa"/>
            <w:shd w:val="clear" w:color="auto" w:fill="auto"/>
            <w:vAlign w:val="center"/>
          </w:tcPr>
          <w:p w14:paraId="35CD5F2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eastAsia" w:ascii="var(--dsw-font-markdown-table-h" w:hAnsi="var(--dsw-font-markdown-table-h" w:eastAsia="var(--dsw-font-markdown-table-h" w:cs="var(--dsw-font-markdown-table-h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var(--dsw-font-markdown-table-h" w:hAnsi="var(--dsw-font-markdown-table-h" w:eastAsia="var(--dsw-font-markdown-table-h" w:cs="var(--dsw-font-markdown-table-h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16"/>
                <w:szCs w:val="16"/>
                <w:lang w:val="en-US" w:eastAsia="zh-CN" w:bidi="ar"/>
              </w:rPr>
              <w:t>生源地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39D7619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var(--dsw-font-markdown-table-h" w:hAnsi="var(--dsw-font-markdown-table-h" w:eastAsia="var(--dsw-font-markdown-table-h" w:cs="var(--dsw-font-markdown-table-h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var(--dsw-font-markdown-table-h" w:hAnsi="var(--dsw-font-markdown-table-h" w:eastAsia="var(--dsw-font-markdown-table-h" w:cs="var(--dsw-font-markdown-table-h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16"/>
                <w:szCs w:val="16"/>
                <w:lang w:val="en-US" w:eastAsia="zh-CN" w:bidi="ar"/>
              </w:rPr>
              <w:t>生源类型</w:t>
            </w:r>
          </w:p>
        </w:tc>
        <w:tc>
          <w:tcPr>
            <w:tcW w:w="1152" w:type="dxa"/>
            <w:shd w:val="clear" w:color="auto" w:fill="auto"/>
            <w:vAlign w:val="center"/>
          </w:tcPr>
          <w:p w14:paraId="5460C4C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eastAsia" w:ascii="var(--dsw-font-markdown-table-h" w:hAnsi="var(--dsw-font-markdown-table-h" w:eastAsia="var(--dsw-font-markdown-table-h" w:cs="var(--dsw-font-markdown-table-h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var(--dsw-font-markdown-table-h" w:hAnsi="var(--dsw-font-markdown-table-h" w:eastAsia="var(--dsw-font-markdown-table-h" w:cs="var(--dsw-font-markdown-table-h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16"/>
                <w:szCs w:val="16"/>
                <w:lang w:val="en-US" w:eastAsia="zh-CN" w:bidi="ar"/>
              </w:rPr>
              <w:t>家庭经济困难认定等级</w:t>
            </w:r>
          </w:p>
        </w:tc>
        <w:tc>
          <w:tcPr>
            <w:tcW w:w="1063" w:type="dxa"/>
            <w:shd w:val="clear" w:color="auto" w:fill="auto"/>
            <w:vAlign w:val="center"/>
          </w:tcPr>
          <w:p w14:paraId="65B24CA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var(--dsw-font-markdown-table-h" w:hAnsi="var(--dsw-font-markdown-table-h" w:eastAsia="var(--dsw-font-markdown-table-h" w:cs="var(--dsw-font-markdown-table-h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var(--dsw-font-markdown-table-h" w:hAnsi="var(--dsw-font-markdown-table-h" w:eastAsia="var(--dsw-font-markdown-table-h" w:cs="var(--dsw-font-markdown-table-h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16"/>
                <w:szCs w:val="16"/>
                <w:lang w:val="en-US" w:eastAsia="zh-CN" w:bidi="ar"/>
              </w:rPr>
              <w:t>特殊群体</w:t>
            </w:r>
            <w:r>
              <w:rPr>
                <w:rFonts w:hint="default" w:ascii="var(--dsw-font-markdown-table-h" w:hAnsi="var(--dsw-font-markdown-table-h" w:eastAsia="var(--dsw-font-markdown-table-h" w:cs="var(--dsw-font-markdown-table-h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16"/>
                <w:szCs w:val="16"/>
                <w:lang w:val="en-US" w:eastAsia="zh-CN" w:bidi="ar"/>
              </w:rPr>
              <w:t>类型</w:t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2E9839F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var(--dsw-font-markdown-table-h" w:hAnsi="var(--dsw-font-markdown-table-h" w:eastAsia="var(--dsw-font-markdown-table-h" w:cs="var(--dsw-font-markdown-table-h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var(--dsw-font-markdown-table-h" w:hAnsi="var(--dsw-font-markdown-table-h" w:eastAsia="var(--dsw-font-markdown-table-h" w:cs="var(--dsw-font-markdown-table-h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16"/>
                <w:szCs w:val="16"/>
                <w:lang w:val="en-US" w:eastAsia="zh-CN" w:bidi="ar"/>
              </w:rPr>
              <w:t>学历层次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2074AC5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eastAsia" w:ascii="var(--dsw-font-markdown-table-h" w:hAnsi="var(--dsw-font-markdown-table-h" w:eastAsia="var(--dsw-font-markdown-table-h" w:cs="var(--dsw-font-markdown-table-h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var(--dsw-font-markdown-table-h" w:hAnsi="var(--dsw-font-markdown-table-h" w:eastAsia="var(--dsw-font-markdown-table-h" w:cs="var(--dsw-font-markdown-table-h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16"/>
                <w:szCs w:val="16"/>
                <w:lang w:val="en-US" w:eastAsia="zh-CN" w:bidi="ar"/>
              </w:rPr>
              <w:t>毕业年份</w:t>
            </w:r>
          </w:p>
        </w:tc>
        <w:tc>
          <w:tcPr>
            <w:tcW w:w="749" w:type="dxa"/>
            <w:shd w:val="clear" w:color="auto" w:fill="auto"/>
            <w:vAlign w:val="center"/>
          </w:tcPr>
          <w:p w14:paraId="50B9BB2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eastAsia" w:ascii="var(--dsw-font-markdown-table-h" w:hAnsi="var(--dsw-font-markdown-table-h" w:eastAsia="var(--dsw-font-markdown-table-h" w:cs="var(--dsw-font-markdown-table-h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var(--dsw-font-markdown-table-h" w:hAnsi="var(--dsw-font-markdown-table-h" w:eastAsia="var(--dsw-font-markdown-table-h" w:cs="var(--dsw-font-markdown-table-h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16"/>
                <w:szCs w:val="16"/>
                <w:lang w:val="en-US" w:eastAsia="zh-CN" w:bidi="ar"/>
              </w:rPr>
              <w:t>就业形式</w:t>
            </w:r>
          </w:p>
        </w:tc>
        <w:tc>
          <w:tcPr>
            <w:tcW w:w="637" w:type="dxa"/>
            <w:vAlign w:val="center"/>
          </w:tcPr>
          <w:p w14:paraId="1E07240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rPr>
                <w:rFonts w:hint="default" w:ascii="var(--dsw-font-markdown-table-h" w:hAnsi="var(--dsw-font-markdown-table-h" w:eastAsia="var(--dsw-font-markdown-table-h" w:cs="var(--dsw-font-markdown-table-h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var(--dsw-font-markdown-table-h" w:hAnsi="var(--dsw-font-markdown-table-h" w:eastAsia="var(--dsw-font-markdown-table-h" w:cs="var(--dsw-font-markdown-table-h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16"/>
                <w:szCs w:val="16"/>
                <w:lang w:val="en-US" w:eastAsia="zh-CN" w:bidi="ar"/>
              </w:rPr>
              <w:t>就业区域</w:t>
            </w:r>
          </w:p>
        </w:tc>
      </w:tr>
      <w:tr w14:paraId="1D941D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3" w:hRule="atLeast"/>
        </w:trPr>
        <w:tc>
          <w:tcPr>
            <w:tcW w:w="353" w:type="dxa"/>
          </w:tcPr>
          <w:p w14:paraId="05B83685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20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仿宋" w:eastAsia="仿宋"/>
                <w:sz w:val="20"/>
                <w:szCs w:val="16"/>
                <w:vertAlign w:val="baseline"/>
                <w:lang w:val="en-US" w:eastAsia="zh-CN"/>
              </w:rPr>
              <w:t>例</w:t>
            </w:r>
          </w:p>
        </w:tc>
        <w:tc>
          <w:tcPr>
            <w:tcW w:w="686" w:type="dxa"/>
          </w:tcPr>
          <w:p w14:paraId="68FAB715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20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仿宋" w:eastAsia="仿宋"/>
                <w:sz w:val="20"/>
                <w:szCs w:val="16"/>
                <w:vertAlign w:val="baseline"/>
                <w:lang w:val="en-US" w:eastAsia="zh-CN"/>
              </w:rPr>
              <w:t>张三</w:t>
            </w:r>
          </w:p>
        </w:tc>
        <w:tc>
          <w:tcPr>
            <w:tcW w:w="707" w:type="dxa"/>
          </w:tcPr>
          <w:p w14:paraId="1CEFCA77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20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仿宋" w:eastAsia="仿宋"/>
                <w:sz w:val="20"/>
                <w:szCs w:val="16"/>
                <w:vertAlign w:val="baseline"/>
                <w:lang w:val="en-US" w:eastAsia="zh-CN"/>
              </w:rPr>
              <w:t>******</w:t>
            </w:r>
          </w:p>
        </w:tc>
        <w:tc>
          <w:tcPr>
            <w:tcW w:w="927" w:type="dxa"/>
          </w:tcPr>
          <w:p w14:paraId="071FD32A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20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仿宋" w:eastAsia="仿宋"/>
                <w:sz w:val="20"/>
                <w:szCs w:val="16"/>
                <w:vertAlign w:val="baseline"/>
                <w:lang w:val="en-US" w:eastAsia="zh-CN"/>
              </w:rPr>
              <w:t>***学院</w:t>
            </w:r>
          </w:p>
        </w:tc>
        <w:tc>
          <w:tcPr>
            <w:tcW w:w="550" w:type="dxa"/>
          </w:tcPr>
          <w:p w14:paraId="22FDDC3F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仿宋" w:eastAsia="仿宋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1063" w:type="dxa"/>
            <w:shd w:val="clear" w:color="auto" w:fill="auto"/>
            <w:vAlign w:val="top"/>
          </w:tcPr>
          <w:p w14:paraId="3004EFA0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仿宋" w:hAnsi="仿宋" w:eastAsia="仿宋" w:cstheme="minorBidi"/>
                <w:sz w:val="20"/>
                <w:szCs w:val="16"/>
                <w:vertAlign w:val="baseline"/>
                <w:lang w:val="en-US" w:eastAsia="zh-CN" w:bidi="ar-SA"/>
              </w:rPr>
            </w:pPr>
            <w:r>
              <w:rPr>
                <w:rFonts w:hint="eastAsia" w:ascii="仿宋" w:eastAsia="仿宋"/>
                <w:sz w:val="20"/>
                <w:szCs w:val="16"/>
                <w:vertAlign w:val="baseline"/>
                <w:lang w:val="en-US" w:eastAsia="zh-CN"/>
              </w:rPr>
              <w:t>13*********</w:t>
            </w:r>
          </w:p>
        </w:tc>
        <w:tc>
          <w:tcPr>
            <w:tcW w:w="868" w:type="dxa"/>
            <w:shd w:val="clear" w:color="auto" w:fill="auto"/>
            <w:vAlign w:val="top"/>
          </w:tcPr>
          <w:p w14:paraId="613F13D6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仿宋" w:hAnsi="仿宋" w:eastAsia="仿宋" w:cstheme="minorBidi"/>
                <w:sz w:val="20"/>
                <w:szCs w:val="16"/>
                <w:vertAlign w:val="baseline"/>
                <w:lang w:val="en-US" w:eastAsia="zh-CN" w:bidi="ar-SA"/>
              </w:rPr>
            </w:pPr>
          </w:p>
        </w:tc>
        <w:tc>
          <w:tcPr>
            <w:tcW w:w="1585" w:type="dxa"/>
            <w:shd w:val="clear" w:color="auto" w:fill="auto"/>
            <w:vAlign w:val="top"/>
          </w:tcPr>
          <w:p w14:paraId="57F4C1FE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theme="minorBidi"/>
                <w:sz w:val="20"/>
                <w:szCs w:val="16"/>
                <w:vertAlign w:val="baseli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kern w:val="0"/>
                <w:sz w:val="16"/>
                <w:szCs w:val="16"/>
                <w:lang w:val="en-US" w:eastAsia="zh-CN" w:bidi="ar"/>
                <w:woUserID w:val="1"/>
              </w:rPr>
              <w:t>河北保定市阜平县</w:t>
            </w:r>
            <w:r>
              <w:rPr>
                <w:rFonts w:hint="eastAsia" w:ascii="仿宋" w:hAnsi="仿宋" w:eastAsia="仿宋" w:cs="仿宋"/>
                <w:kern w:val="0"/>
                <w:sz w:val="16"/>
                <w:szCs w:val="16"/>
                <w:lang w:val="en-US" w:eastAsia="zh-CN" w:bidi="ar"/>
                <w:woUserID w:val="1"/>
              </w:rPr>
              <w:t>XX</w:t>
            </w:r>
            <w:r>
              <w:rPr>
                <w:rFonts w:hint="default" w:ascii="仿宋" w:hAnsi="仿宋" w:eastAsia="仿宋" w:cs="仿宋"/>
                <w:kern w:val="0"/>
                <w:sz w:val="16"/>
                <w:szCs w:val="16"/>
                <w:lang w:val="en-US" w:eastAsia="zh-CN" w:bidi="ar"/>
                <w:woUserID w:val="1"/>
              </w:rPr>
              <w:t>乡/镇</w:t>
            </w:r>
            <w:r>
              <w:rPr>
                <w:rFonts w:hint="eastAsia" w:ascii="仿宋" w:hAnsi="仿宋" w:eastAsia="仿宋" w:cs="仿宋"/>
                <w:kern w:val="0"/>
                <w:sz w:val="16"/>
                <w:szCs w:val="16"/>
                <w:lang w:val="en-US" w:eastAsia="zh-CN" w:bidi="ar"/>
                <w:woUserID w:val="1"/>
              </w:rPr>
              <w:t>XX</w:t>
            </w:r>
            <w:r>
              <w:rPr>
                <w:rFonts w:hint="eastAsia" w:cs="仿宋"/>
                <w:kern w:val="0"/>
                <w:sz w:val="16"/>
                <w:szCs w:val="16"/>
                <w:lang w:val="en-US" w:eastAsia="zh-CN" w:bidi="ar"/>
                <w:woUserID w:val="1"/>
              </w:rPr>
              <w:t>社区</w:t>
            </w:r>
          </w:p>
        </w:tc>
        <w:tc>
          <w:tcPr>
            <w:tcW w:w="925" w:type="dxa"/>
            <w:shd w:val="clear" w:color="auto" w:fill="auto"/>
            <w:vAlign w:val="top"/>
          </w:tcPr>
          <w:p w14:paraId="0F9C74E6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default"/>
                <w:sz w:val="20"/>
                <w:szCs w:val="16"/>
                <w:vertAlign w:val="baseline"/>
                <w:lang w:val="en-US" w:eastAsia="zh-CN"/>
              </w:rPr>
            </w:pPr>
            <w:r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  <w:t>非乡村生源</w:t>
            </w:r>
          </w:p>
        </w:tc>
        <w:tc>
          <w:tcPr>
            <w:tcW w:w="1152" w:type="dxa"/>
            <w:shd w:val="clear" w:color="auto" w:fill="auto"/>
            <w:vAlign w:val="top"/>
          </w:tcPr>
          <w:p w14:paraId="770D2379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theme="minorBidi"/>
                <w:sz w:val="20"/>
                <w:szCs w:val="16"/>
                <w:vertAlign w:val="baseline"/>
                <w:lang w:val="en-US" w:eastAsia="zh-CN" w:bidi="ar-SA"/>
              </w:rPr>
            </w:pPr>
            <w:r>
              <w:rPr>
                <w:rFonts w:hint="eastAsia" w:ascii="仿宋" w:eastAsia="仿宋"/>
                <w:sz w:val="20"/>
                <w:szCs w:val="16"/>
                <w:vertAlign w:val="baseline"/>
                <w:lang w:val="en-US" w:eastAsia="zh-CN"/>
              </w:rPr>
              <w:t>特别困难</w:t>
            </w:r>
          </w:p>
        </w:tc>
        <w:tc>
          <w:tcPr>
            <w:tcW w:w="1063" w:type="dxa"/>
            <w:shd w:val="clear" w:color="auto" w:fill="auto"/>
            <w:vAlign w:val="top"/>
          </w:tcPr>
          <w:p w14:paraId="4F42A46A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仿宋" w:hAnsi="仿宋" w:eastAsia="仿宋" w:cstheme="minorBidi"/>
                <w:sz w:val="20"/>
                <w:szCs w:val="16"/>
                <w:vertAlign w:val="baseline"/>
                <w:lang w:val="en-US" w:eastAsia="zh-CN" w:bidi="ar-SA"/>
              </w:rPr>
            </w:pPr>
            <w:r>
              <w:rPr>
                <w:rFonts w:hint="default"/>
                <w:sz w:val="20"/>
                <w:szCs w:val="16"/>
                <w:vertAlign w:val="baseline"/>
                <w:lang w:val="en-US" w:eastAsia="zh-CN"/>
              </w:rPr>
              <w:t>脱贫</w:t>
            </w:r>
            <w:r>
              <w:rPr>
                <w:rFonts w:hint="eastAsia" w:ascii="仿宋" w:eastAsia="仿宋"/>
                <w:sz w:val="20"/>
                <w:szCs w:val="16"/>
                <w:vertAlign w:val="baseline"/>
                <w:lang w:val="en-US" w:eastAsia="zh-CN"/>
              </w:rPr>
              <w:t>家庭</w:t>
            </w:r>
            <w:r>
              <w:rPr>
                <w:rFonts w:hint="default"/>
                <w:sz w:val="20"/>
                <w:szCs w:val="16"/>
                <w:vertAlign w:val="baseline"/>
                <w:lang w:val="en-US" w:eastAsia="zh-CN"/>
              </w:rPr>
              <w:t>子女</w:t>
            </w:r>
          </w:p>
        </w:tc>
        <w:tc>
          <w:tcPr>
            <w:tcW w:w="994" w:type="dxa"/>
            <w:shd w:val="clear" w:color="auto" w:fill="auto"/>
            <w:vAlign w:val="top"/>
          </w:tcPr>
          <w:p w14:paraId="2DDB788C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仿宋" w:hAnsi="仿宋" w:eastAsia="仿宋" w:cstheme="minorBidi"/>
                <w:sz w:val="20"/>
                <w:szCs w:val="16"/>
                <w:vertAlign w:val="baseline"/>
                <w:lang w:val="en-US" w:eastAsia="zh-CN" w:bidi="ar-SA"/>
              </w:rPr>
            </w:pPr>
            <w:r>
              <w:rPr>
                <w:rFonts w:hint="eastAsia" w:ascii="仿宋" w:eastAsia="仿宋"/>
                <w:sz w:val="20"/>
                <w:szCs w:val="16"/>
                <w:vertAlign w:val="baseline"/>
                <w:lang w:val="en-US" w:eastAsia="zh-CN"/>
              </w:rPr>
              <w:t>本科</w:t>
            </w:r>
          </w:p>
        </w:tc>
        <w:tc>
          <w:tcPr>
            <w:tcW w:w="833" w:type="dxa"/>
            <w:shd w:val="clear" w:color="auto" w:fill="auto"/>
            <w:vAlign w:val="top"/>
          </w:tcPr>
          <w:p w14:paraId="09B1AD2A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theme="minorBidi"/>
                <w:sz w:val="20"/>
                <w:szCs w:val="16"/>
                <w:vertAlign w:val="baseline"/>
                <w:lang w:val="en-US" w:eastAsia="zh-CN" w:bidi="ar-SA"/>
              </w:rPr>
            </w:pPr>
            <w:r>
              <w:rPr>
                <w:rFonts w:hint="eastAsia" w:ascii="仿宋" w:eastAsia="仿宋"/>
                <w:sz w:val="20"/>
                <w:szCs w:val="16"/>
                <w:vertAlign w:val="baseline"/>
                <w:lang w:val="en-US" w:eastAsia="zh-CN"/>
              </w:rPr>
              <w:t>2026</w:t>
            </w:r>
          </w:p>
        </w:tc>
        <w:tc>
          <w:tcPr>
            <w:tcW w:w="749" w:type="dxa"/>
            <w:shd w:val="clear" w:color="auto" w:fill="auto"/>
            <w:vAlign w:val="top"/>
          </w:tcPr>
          <w:p w14:paraId="6D824DFA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仿宋" w:hAnsi="仿宋" w:eastAsia="仿宋" w:cstheme="minorBidi"/>
                <w:sz w:val="20"/>
                <w:szCs w:val="16"/>
                <w:vertAlign w:val="baseline"/>
                <w:lang w:val="en-US" w:eastAsia="zh-CN" w:bidi="ar-SA"/>
              </w:rPr>
            </w:pPr>
            <w:r>
              <w:rPr>
                <w:rFonts w:hint="default" w:cs="仿宋"/>
                <w:kern w:val="2"/>
                <w:sz w:val="18"/>
                <w:szCs w:val="18"/>
                <w:highlight w:val="none"/>
                <w:lang w:val="en-US" w:eastAsia="zh-CN" w:bidi="ar"/>
              </w:rPr>
              <w:t>签劳动合同就业</w:t>
            </w:r>
          </w:p>
        </w:tc>
        <w:tc>
          <w:tcPr>
            <w:tcW w:w="637" w:type="dxa"/>
          </w:tcPr>
          <w:p w14:paraId="1DE492EA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20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仿宋" w:eastAsia="仿宋"/>
                <w:sz w:val="20"/>
                <w:szCs w:val="16"/>
                <w:vertAlign w:val="baseline"/>
                <w:lang w:val="en-US" w:eastAsia="zh-CN"/>
              </w:rPr>
              <w:t>北京市朝阳区</w:t>
            </w:r>
          </w:p>
        </w:tc>
      </w:tr>
      <w:tr w14:paraId="723371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353" w:type="dxa"/>
          </w:tcPr>
          <w:p w14:paraId="348E4E58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20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仿宋" w:eastAsia="仿宋"/>
                <w:sz w:val="20"/>
                <w:szCs w:val="16"/>
                <w:vertAlign w:val="baseline"/>
                <w:lang w:val="en-US" w:eastAsia="zh-CN"/>
              </w:rPr>
              <w:t>1</w:t>
            </w:r>
          </w:p>
        </w:tc>
        <w:tc>
          <w:tcPr>
            <w:tcW w:w="686" w:type="dxa"/>
          </w:tcPr>
          <w:p w14:paraId="3246A55A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707" w:type="dxa"/>
          </w:tcPr>
          <w:p w14:paraId="4302C7EF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927" w:type="dxa"/>
          </w:tcPr>
          <w:p w14:paraId="0E995915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550" w:type="dxa"/>
          </w:tcPr>
          <w:p w14:paraId="32703187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1063" w:type="dxa"/>
            <w:shd w:val="clear" w:color="auto" w:fill="auto"/>
            <w:vAlign w:val="center"/>
          </w:tcPr>
          <w:p w14:paraId="4B48DD8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eastAsia" w:ascii="var(--dsw-font-markdown-table-h" w:hAnsi="var(--dsw-font-markdown-table-h" w:eastAsia="var(--dsw-font-markdown-table-h" w:cs="var(--dsw-font-markdown-table-h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16"/>
                <w:szCs w:val="16"/>
                <w:lang w:val="en-US" w:eastAsia="zh-CN" w:bidi="ar"/>
              </w:rPr>
            </w:pPr>
          </w:p>
        </w:tc>
        <w:tc>
          <w:tcPr>
            <w:tcW w:w="868" w:type="dxa"/>
          </w:tcPr>
          <w:p w14:paraId="3E845567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1585" w:type="dxa"/>
            <w:shd w:val="clear" w:color="auto" w:fill="auto"/>
            <w:vAlign w:val="center"/>
          </w:tcPr>
          <w:p w14:paraId="36209DB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eastAsia" w:ascii="var(--dsw-font-markdown-table-h" w:hAnsi="var(--dsw-font-markdown-table-h" w:eastAsia="var(--dsw-font-markdown-table-h" w:cs="var(--dsw-font-markdown-table-h"/>
                <w:b/>
                <w:bCs/>
                <w:i w:val="0"/>
                <w:iCs w:val="0"/>
                <w:caps w:val="0"/>
                <w:color w:val="0F1115"/>
                <w:spacing w:val="0"/>
                <w:kern w:val="0"/>
                <w:sz w:val="16"/>
                <w:szCs w:val="16"/>
                <w:lang w:val="en-US" w:eastAsia="zh-CN" w:bidi="ar"/>
              </w:rPr>
            </w:pPr>
          </w:p>
        </w:tc>
        <w:tc>
          <w:tcPr>
            <w:tcW w:w="925" w:type="dxa"/>
          </w:tcPr>
          <w:p w14:paraId="75F92C5F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1152" w:type="dxa"/>
          </w:tcPr>
          <w:p w14:paraId="65CAD85C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1063" w:type="dxa"/>
          </w:tcPr>
          <w:p w14:paraId="5944CA6E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994" w:type="dxa"/>
          </w:tcPr>
          <w:p w14:paraId="70420715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833" w:type="dxa"/>
          </w:tcPr>
          <w:p w14:paraId="07ED2A82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749" w:type="dxa"/>
          </w:tcPr>
          <w:p w14:paraId="7B6918F4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637" w:type="dxa"/>
          </w:tcPr>
          <w:p w14:paraId="19D79ED8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</w:tr>
      <w:tr w14:paraId="2AD8DB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353" w:type="dxa"/>
          </w:tcPr>
          <w:p w14:paraId="45EA86D1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20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仿宋" w:eastAsia="仿宋"/>
                <w:sz w:val="20"/>
                <w:szCs w:val="16"/>
                <w:vertAlign w:val="baseline"/>
                <w:lang w:val="en-US" w:eastAsia="zh-CN"/>
              </w:rPr>
              <w:t>2</w:t>
            </w:r>
          </w:p>
        </w:tc>
        <w:tc>
          <w:tcPr>
            <w:tcW w:w="686" w:type="dxa"/>
          </w:tcPr>
          <w:p w14:paraId="038288BC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707" w:type="dxa"/>
          </w:tcPr>
          <w:p w14:paraId="0F67636E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927" w:type="dxa"/>
          </w:tcPr>
          <w:p w14:paraId="71E64152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550" w:type="dxa"/>
          </w:tcPr>
          <w:p w14:paraId="51CBDF02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1063" w:type="dxa"/>
            <w:shd w:val="clear" w:color="auto" w:fill="auto"/>
            <w:vAlign w:val="top"/>
          </w:tcPr>
          <w:p w14:paraId="6EEE3307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theme="minorBidi"/>
                <w:sz w:val="20"/>
                <w:szCs w:val="16"/>
                <w:vertAlign w:val="baseline"/>
                <w:lang w:val="en-US" w:eastAsia="zh-CN" w:bidi="ar-SA"/>
              </w:rPr>
            </w:pPr>
          </w:p>
        </w:tc>
        <w:tc>
          <w:tcPr>
            <w:tcW w:w="868" w:type="dxa"/>
          </w:tcPr>
          <w:p w14:paraId="63770F1B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1585" w:type="dxa"/>
            <w:shd w:val="clear" w:color="auto" w:fill="auto"/>
            <w:vAlign w:val="top"/>
          </w:tcPr>
          <w:p w14:paraId="3935EA5C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theme="minorBidi"/>
                <w:sz w:val="20"/>
                <w:szCs w:val="16"/>
                <w:vertAlign w:val="baseline"/>
                <w:lang w:val="en-US" w:eastAsia="zh-CN" w:bidi="ar-SA"/>
              </w:rPr>
            </w:pPr>
          </w:p>
        </w:tc>
        <w:tc>
          <w:tcPr>
            <w:tcW w:w="925" w:type="dxa"/>
          </w:tcPr>
          <w:p w14:paraId="4A24D39E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1152" w:type="dxa"/>
          </w:tcPr>
          <w:p w14:paraId="1109E2E1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1063" w:type="dxa"/>
          </w:tcPr>
          <w:p w14:paraId="0CC9F11C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994" w:type="dxa"/>
          </w:tcPr>
          <w:p w14:paraId="1631DCE0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833" w:type="dxa"/>
          </w:tcPr>
          <w:p w14:paraId="6E1D37B7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749" w:type="dxa"/>
          </w:tcPr>
          <w:p w14:paraId="7CE209BE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637" w:type="dxa"/>
          </w:tcPr>
          <w:p w14:paraId="461FD40A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</w:tr>
      <w:tr w14:paraId="357E92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353" w:type="dxa"/>
          </w:tcPr>
          <w:p w14:paraId="667AF2A5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20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仿宋" w:eastAsia="仿宋"/>
                <w:sz w:val="20"/>
                <w:szCs w:val="16"/>
                <w:vertAlign w:val="baseline"/>
                <w:lang w:val="en-US" w:eastAsia="zh-CN"/>
              </w:rPr>
              <w:t>3</w:t>
            </w:r>
          </w:p>
        </w:tc>
        <w:tc>
          <w:tcPr>
            <w:tcW w:w="686" w:type="dxa"/>
          </w:tcPr>
          <w:p w14:paraId="304AEEF2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707" w:type="dxa"/>
          </w:tcPr>
          <w:p w14:paraId="3F96B42D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927" w:type="dxa"/>
          </w:tcPr>
          <w:p w14:paraId="51CA2C1C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550" w:type="dxa"/>
          </w:tcPr>
          <w:p w14:paraId="39090516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1063" w:type="dxa"/>
          </w:tcPr>
          <w:p w14:paraId="6E1699B9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868" w:type="dxa"/>
          </w:tcPr>
          <w:p w14:paraId="5E9FEB19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1585" w:type="dxa"/>
          </w:tcPr>
          <w:p w14:paraId="2F08EB39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925" w:type="dxa"/>
          </w:tcPr>
          <w:p w14:paraId="69E6C64B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1152" w:type="dxa"/>
          </w:tcPr>
          <w:p w14:paraId="4DAB50B1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1063" w:type="dxa"/>
          </w:tcPr>
          <w:p w14:paraId="3055F3E5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994" w:type="dxa"/>
          </w:tcPr>
          <w:p w14:paraId="0E4E33A7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833" w:type="dxa"/>
          </w:tcPr>
          <w:p w14:paraId="2BC69831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749" w:type="dxa"/>
          </w:tcPr>
          <w:p w14:paraId="626FF84B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637" w:type="dxa"/>
          </w:tcPr>
          <w:p w14:paraId="158F03C1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</w:tr>
      <w:tr w14:paraId="744BEB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353" w:type="dxa"/>
          </w:tcPr>
          <w:p w14:paraId="14E8C761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20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仿宋" w:eastAsia="仿宋"/>
                <w:sz w:val="20"/>
                <w:szCs w:val="16"/>
                <w:vertAlign w:val="baseline"/>
                <w:lang w:val="en-US" w:eastAsia="zh-CN"/>
              </w:rPr>
              <w:t>4</w:t>
            </w:r>
          </w:p>
        </w:tc>
        <w:tc>
          <w:tcPr>
            <w:tcW w:w="686" w:type="dxa"/>
          </w:tcPr>
          <w:p w14:paraId="29BA002D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707" w:type="dxa"/>
          </w:tcPr>
          <w:p w14:paraId="10EDEBA8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927" w:type="dxa"/>
          </w:tcPr>
          <w:p w14:paraId="5F895D36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550" w:type="dxa"/>
          </w:tcPr>
          <w:p w14:paraId="76BB2281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1063" w:type="dxa"/>
          </w:tcPr>
          <w:p w14:paraId="57509183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868" w:type="dxa"/>
          </w:tcPr>
          <w:p w14:paraId="75AA3AB1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1585" w:type="dxa"/>
          </w:tcPr>
          <w:p w14:paraId="673145BD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925" w:type="dxa"/>
          </w:tcPr>
          <w:p w14:paraId="582A3B62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1152" w:type="dxa"/>
          </w:tcPr>
          <w:p w14:paraId="133AB129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1063" w:type="dxa"/>
          </w:tcPr>
          <w:p w14:paraId="06EA78EA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994" w:type="dxa"/>
          </w:tcPr>
          <w:p w14:paraId="59250806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833" w:type="dxa"/>
          </w:tcPr>
          <w:p w14:paraId="37712792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749" w:type="dxa"/>
          </w:tcPr>
          <w:p w14:paraId="1553F9A1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637" w:type="dxa"/>
          </w:tcPr>
          <w:p w14:paraId="1A2BFCF4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</w:tr>
      <w:tr w14:paraId="0DD3AF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353" w:type="dxa"/>
          </w:tcPr>
          <w:p w14:paraId="190712A8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20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仿宋" w:eastAsia="仿宋"/>
                <w:sz w:val="20"/>
                <w:szCs w:val="16"/>
                <w:vertAlign w:val="baseline"/>
                <w:lang w:val="en-US" w:eastAsia="zh-CN"/>
              </w:rPr>
              <w:t>5</w:t>
            </w:r>
          </w:p>
        </w:tc>
        <w:tc>
          <w:tcPr>
            <w:tcW w:w="686" w:type="dxa"/>
          </w:tcPr>
          <w:p w14:paraId="325F9027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707" w:type="dxa"/>
          </w:tcPr>
          <w:p w14:paraId="01213862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927" w:type="dxa"/>
          </w:tcPr>
          <w:p w14:paraId="68209690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550" w:type="dxa"/>
          </w:tcPr>
          <w:p w14:paraId="3E881D84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1063" w:type="dxa"/>
          </w:tcPr>
          <w:p w14:paraId="7476BD64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868" w:type="dxa"/>
          </w:tcPr>
          <w:p w14:paraId="147D879B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1585" w:type="dxa"/>
          </w:tcPr>
          <w:p w14:paraId="60862742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925" w:type="dxa"/>
          </w:tcPr>
          <w:p w14:paraId="07D83E20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1152" w:type="dxa"/>
          </w:tcPr>
          <w:p w14:paraId="3B2D6456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1063" w:type="dxa"/>
          </w:tcPr>
          <w:p w14:paraId="1D6E12F8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994" w:type="dxa"/>
          </w:tcPr>
          <w:p w14:paraId="1149C7CB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833" w:type="dxa"/>
          </w:tcPr>
          <w:p w14:paraId="7DFF54A5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749" w:type="dxa"/>
          </w:tcPr>
          <w:p w14:paraId="5B86D809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637" w:type="dxa"/>
          </w:tcPr>
          <w:p w14:paraId="38EC20D9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</w:tr>
      <w:tr w14:paraId="470882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353" w:type="dxa"/>
          </w:tcPr>
          <w:p w14:paraId="0BC0B637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20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仿宋" w:eastAsia="仿宋"/>
                <w:sz w:val="20"/>
                <w:szCs w:val="16"/>
                <w:vertAlign w:val="baseline"/>
                <w:lang w:val="en-US" w:eastAsia="zh-CN"/>
              </w:rPr>
              <w:t>6</w:t>
            </w:r>
          </w:p>
        </w:tc>
        <w:tc>
          <w:tcPr>
            <w:tcW w:w="686" w:type="dxa"/>
          </w:tcPr>
          <w:p w14:paraId="05C64D07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707" w:type="dxa"/>
          </w:tcPr>
          <w:p w14:paraId="2791D490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927" w:type="dxa"/>
          </w:tcPr>
          <w:p w14:paraId="7C7E9B91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550" w:type="dxa"/>
          </w:tcPr>
          <w:p w14:paraId="4C8EB342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1063" w:type="dxa"/>
          </w:tcPr>
          <w:p w14:paraId="76570FBD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868" w:type="dxa"/>
          </w:tcPr>
          <w:p w14:paraId="6CCE6EBC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1585" w:type="dxa"/>
          </w:tcPr>
          <w:p w14:paraId="0810F171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925" w:type="dxa"/>
          </w:tcPr>
          <w:p w14:paraId="475AE0A8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1152" w:type="dxa"/>
          </w:tcPr>
          <w:p w14:paraId="5D17DA7D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1063" w:type="dxa"/>
          </w:tcPr>
          <w:p w14:paraId="33E3230C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994" w:type="dxa"/>
          </w:tcPr>
          <w:p w14:paraId="62054D5B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833" w:type="dxa"/>
          </w:tcPr>
          <w:p w14:paraId="28BC3F39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749" w:type="dxa"/>
          </w:tcPr>
          <w:p w14:paraId="6C4214D5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637" w:type="dxa"/>
          </w:tcPr>
          <w:p w14:paraId="7A881133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</w:tr>
      <w:tr w14:paraId="338C44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353" w:type="dxa"/>
          </w:tcPr>
          <w:p w14:paraId="2EB0B92F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20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仿宋" w:eastAsia="仿宋"/>
                <w:sz w:val="20"/>
                <w:szCs w:val="16"/>
                <w:vertAlign w:val="baseline"/>
                <w:lang w:val="en-US" w:eastAsia="zh-CN"/>
              </w:rPr>
              <w:t>7</w:t>
            </w:r>
          </w:p>
        </w:tc>
        <w:tc>
          <w:tcPr>
            <w:tcW w:w="686" w:type="dxa"/>
          </w:tcPr>
          <w:p w14:paraId="151A993B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707" w:type="dxa"/>
          </w:tcPr>
          <w:p w14:paraId="43592F56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927" w:type="dxa"/>
          </w:tcPr>
          <w:p w14:paraId="687A5A77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550" w:type="dxa"/>
          </w:tcPr>
          <w:p w14:paraId="405DEF86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1063" w:type="dxa"/>
          </w:tcPr>
          <w:p w14:paraId="5281CAFA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868" w:type="dxa"/>
          </w:tcPr>
          <w:p w14:paraId="213307E2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1585" w:type="dxa"/>
          </w:tcPr>
          <w:p w14:paraId="7C8C7E21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925" w:type="dxa"/>
          </w:tcPr>
          <w:p w14:paraId="5150E739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1152" w:type="dxa"/>
          </w:tcPr>
          <w:p w14:paraId="408137A1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1063" w:type="dxa"/>
          </w:tcPr>
          <w:p w14:paraId="21D7B4F1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994" w:type="dxa"/>
          </w:tcPr>
          <w:p w14:paraId="3174F982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833" w:type="dxa"/>
          </w:tcPr>
          <w:p w14:paraId="36A5CAC5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749" w:type="dxa"/>
          </w:tcPr>
          <w:p w14:paraId="2D8113F5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637" w:type="dxa"/>
          </w:tcPr>
          <w:p w14:paraId="52462580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</w:tr>
      <w:tr w14:paraId="5634B1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353" w:type="dxa"/>
          </w:tcPr>
          <w:p w14:paraId="68B84D50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20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仿宋" w:eastAsia="仿宋"/>
                <w:sz w:val="20"/>
                <w:szCs w:val="16"/>
                <w:vertAlign w:val="baseline"/>
                <w:lang w:val="en-US" w:eastAsia="zh-CN"/>
              </w:rPr>
              <w:t>8</w:t>
            </w:r>
          </w:p>
        </w:tc>
        <w:tc>
          <w:tcPr>
            <w:tcW w:w="686" w:type="dxa"/>
          </w:tcPr>
          <w:p w14:paraId="070800F0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707" w:type="dxa"/>
          </w:tcPr>
          <w:p w14:paraId="2A6AC0E7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927" w:type="dxa"/>
          </w:tcPr>
          <w:p w14:paraId="2BBABFCC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550" w:type="dxa"/>
          </w:tcPr>
          <w:p w14:paraId="10D70DAD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1063" w:type="dxa"/>
          </w:tcPr>
          <w:p w14:paraId="1EDB678E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868" w:type="dxa"/>
          </w:tcPr>
          <w:p w14:paraId="0E5C3E2D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1585" w:type="dxa"/>
          </w:tcPr>
          <w:p w14:paraId="30539820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925" w:type="dxa"/>
          </w:tcPr>
          <w:p w14:paraId="219264E8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1152" w:type="dxa"/>
          </w:tcPr>
          <w:p w14:paraId="31FC6525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1063" w:type="dxa"/>
          </w:tcPr>
          <w:p w14:paraId="1439504F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994" w:type="dxa"/>
          </w:tcPr>
          <w:p w14:paraId="5FFAE9FC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833" w:type="dxa"/>
          </w:tcPr>
          <w:p w14:paraId="2F42F82E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749" w:type="dxa"/>
          </w:tcPr>
          <w:p w14:paraId="361EF56C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637" w:type="dxa"/>
          </w:tcPr>
          <w:p w14:paraId="0F0EF655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</w:tr>
      <w:tr w14:paraId="1E62AE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353" w:type="dxa"/>
          </w:tcPr>
          <w:p w14:paraId="045CC493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20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仿宋" w:eastAsia="仿宋"/>
                <w:sz w:val="20"/>
                <w:szCs w:val="16"/>
                <w:vertAlign w:val="baseline"/>
                <w:lang w:val="en-US" w:eastAsia="zh-CN"/>
              </w:rPr>
              <w:t>9</w:t>
            </w:r>
          </w:p>
        </w:tc>
        <w:tc>
          <w:tcPr>
            <w:tcW w:w="686" w:type="dxa"/>
          </w:tcPr>
          <w:p w14:paraId="6859B79D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707" w:type="dxa"/>
          </w:tcPr>
          <w:p w14:paraId="7B14B8AA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927" w:type="dxa"/>
          </w:tcPr>
          <w:p w14:paraId="6A5D2F8A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550" w:type="dxa"/>
          </w:tcPr>
          <w:p w14:paraId="253B19B4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1063" w:type="dxa"/>
          </w:tcPr>
          <w:p w14:paraId="29E0C635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868" w:type="dxa"/>
          </w:tcPr>
          <w:p w14:paraId="45396EFB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1585" w:type="dxa"/>
          </w:tcPr>
          <w:p w14:paraId="78CDB706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925" w:type="dxa"/>
          </w:tcPr>
          <w:p w14:paraId="6A5BFA91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1152" w:type="dxa"/>
          </w:tcPr>
          <w:p w14:paraId="73A54E9A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1063" w:type="dxa"/>
          </w:tcPr>
          <w:p w14:paraId="68C20DEA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994" w:type="dxa"/>
          </w:tcPr>
          <w:p w14:paraId="62DFD69D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833" w:type="dxa"/>
          </w:tcPr>
          <w:p w14:paraId="07C13700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749" w:type="dxa"/>
          </w:tcPr>
          <w:p w14:paraId="38C867AA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637" w:type="dxa"/>
          </w:tcPr>
          <w:p w14:paraId="37BDCF0B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</w:tr>
      <w:tr w14:paraId="56D5CB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353" w:type="dxa"/>
          </w:tcPr>
          <w:p w14:paraId="2CF0F285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/>
                <w:sz w:val="20"/>
                <w:szCs w:val="16"/>
                <w:vertAlign w:val="baseline"/>
                <w:lang w:val="en-US" w:eastAsia="zh-CN"/>
              </w:rPr>
            </w:pPr>
            <w:r>
              <w:rPr>
                <w:rFonts w:hint="eastAsia" w:ascii="仿宋" w:eastAsia="仿宋"/>
                <w:sz w:val="20"/>
                <w:szCs w:val="16"/>
                <w:vertAlign w:val="baseline"/>
                <w:lang w:val="en-US" w:eastAsia="zh-CN"/>
              </w:rPr>
              <w:t>10</w:t>
            </w:r>
          </w:p>
        </w:tc>
        <w:tc>
          <w:tcPr>
            <w:tcW w:w="686" w:type="dxa"/>
          </w:tcPr>
          <w:p w14:paraId="4A5FFC09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707" w:type="dxa"/>
          </w:tcPr>
          <w:p w14:paraId="740F0D68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927" w:type="dxa"/>
          </w:tcPr>
          <w:p w14:paraId="2C5FEA03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550" w:type="dxa"/>
          </w:tcPr>
          <w:p w14:paraId="790C9366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1063" w:type="dxa"/>
          </w:tcPr>
          <w:p w14:paraId="69B4ACDD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868" w:type="dxa"/>
          </w:tcPr>
          <w:p w14:paraId="440C1EBF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1585" w:type="dxa"/>
          </w:tcPr>
          <w:p w14:paraId="08D8223C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925" w:type="dxa"/>
          </w:tcPr>
          <w:p w14:paraId="1EBDAC0C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1152" w:type="dxa"/>
          </w:tcPr>
          <w:p w14:paraId="69D251DE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1063" w:type="dxa"/>
          </w:tcPr>
          <w:p w14:paraId="7581CAAE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994" w:type="dxa"/>
          </w:tcPr>
          <w:p w14:paraId="76F938D7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833" w:type="dxa"/>
          </w:tcPr>
          <w:p w14:paraId="6544A510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749" w:type="dxa"/>
          </w:tcPr>
          <w:p w14:paraId="67556473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637" w:type="dxa"/>
          </w:tcPr>
          <w:p w14:paraId="06BEB91E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bidi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/>
                <w:sz w:val="20"/>
                <w:szCs w:val="16"/>
                <w:vertAlign w:val="baseline"/>
                <w:lang w:val="en-US" w:eastAsia="zh-CN"/>
              </w:rPr>
            </w:pPr>
          </w:p>
        </w:tc>
      </w:tr>
    </w:tbl>
    <w:p w14:paraId="33A80E95">
      <w:pPr>
        <w:numPr>
          <w:ilvl w:val="0"/>
          <w:numId w:val="0"/>
        </w:numPr>
        <w:bidi w:val="0"/>
        <w:spacing w:line="600" w:lineRule="exact"/>
        <w:rPr>
          <w:rFonts w:hint="eastAsia" w:ascii="Segoe UI" w:hAnsi="Segoe UI" w:eastAsia="Segoe UI" w:cs="Segoe UI"/>
          <w:i w:val="0"/>
          <w:iCs w:val="0"/>
          <w:caps w:val="0"/>
          <w:color w:val="0F1115"/>
          <w:spacing w:val="0"/>
          <w:sz w:val="16"/>
          <w:szCs w:val="16"/>
          <w:shd w:val="clear" w:fill="FFFFFF"/>
          <w:lang w:val="en-US" w:eastAsia="zh-CN"/>
        </w:rPr>
        <w:sectPr>
          <w:pgSz w:w="15840" w:h="12240" w:orient="landscape"/>
          <w:pgMar w:top="1800" w:right="1440" w:bottom="1800" w:left="1440" w:header="720" w:footer="720" w:gutter="0"/>
          <w:pgNumType w:fmt="decimal"/>
          <w:cols w:space="720" w:num="1"/>
          <w:docGrid w:linePitch="360" w:charSpace="0"/>
        </w:sectPr>
      </w:pPr>
    </w:p>
    <w:p w14:paraId="2DB15BFE">
      <w:pPr>
        <w:ind w:left="0" w:leftChars="0" w:firstLine="0" w:firstLineChars="0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60"/>
      </w:pPr>
      <w:r>
        <w:separator/>
      </w:r>
    </w:p>
  </w:endnote>
  <w:endnote w:type="continuationSeparator" w:id="1">
    <w:p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var(--dsw-font-markdown-table-h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560"/>
      </w:pPr>
      <w:r>
        <w:separator/>
      </w:r>
    </w:p>
  </w:footnote>
  <w:footnote w:type="continuationSeparator" w:id="1">
    <w:p>
      <w:pPr>
        <w:spacing w:line="360" w:lineRule="auto"/>
        <w:ind w:firstLine="56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C2F376D"/>
    <w:rsid w:val="3B641F73"/>
    <w:rsid w:val="5C2F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360" w:lineRule="auto"/>
      <w:ind w:firstLine="660" w:firstLineChars="200"/>
    </w:pPr>
    <w:rPr>
      <w:rFonts w:ascii="仿宋" w:hAnsi="仿宋" w:eastAsia="仿宋" w:cstheme="minorBidi"/>
      <w:sz w:val="28"/>
      <w:szCs w:val="22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295</Words>
  <Characters>423</Characters>
  <Lines>0</Lines>
  <Paragraphs>0</Paragraphs>
  <TotalTime>0</TotalTime>
  <ScaleCrop>false</ScaleCrop>
  <LinksUpToDate>false</LinksUpToDate>
  <CharactersWithSpaces>439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2026-04-24T03:30:00Z</dcterms:created>
  <dc:creator>-YJL-</dc:creator>
  <cp:lastModifiedBy>-YJL-</cp:lastModifiedBy>
  <dcterms:modified xsi:type="dcterms:W3CDTF">2026-05-12T03:44:11Z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4F7EE7C495544AFC9C625966785F76C0_11</vt:lpwstr>
  </property>
  <property fmtid="{D5CDD505-2E9C-101B-9397-08002B2CF9AE}" pid="4" name="KSOTemplateDocerSaveRecord">
    <vt:lpwstr>eyJoZGlkIjoiZjJiYzRjZDg4ODIxMmZkMzVjYzYxNzIzMDEwYjJjY2IiLCJ1c2VySWQiOiIzNjA3NTIxNDMifQ==</vt:lpwstr>
  </property>
</Properties>
</file>